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B" w:rsidRPr="009C0597" w:rsidRDefault="008219B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4FEB" w:rsidRPr="009C0597" w:rsidRDefault="008219BA" w:rsidP="00FD4FE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D4FEB" w:rsidRPr="009C0597" w:rsidRDefault="008219B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FD4FEB" w:rsidRPr="009C0597" w:rsidRDefault="008219B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FD4FEB"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C0597">
        <w:rPr>
          <w:rFonts w:ascii="Times New Roman" w:hAnsi="Times New Roman" w:cs="Times New Roman"/>
          <w:sz w:val="24"/>
          <w:szCs w:val="24"/>
        </w:rPr>
        <w:t>1</w:t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9C0597">
        <w:rPr>
          <w:rFonts w:ascii="Times New Roman" w:hAnsi="Times New Roman" w:cs="Times New Roman"/>
          <w:sz w:val="24"/>
          <w:szCs w:val="24"/>
        </w:rPr>
        <w:t>06–2/</w:t>
      </w:r>
      <w:r w:rsidR="009C0597" w:rsidRPr="009C0597">
        <w:rPr>
          <w:rFonts w:ascii="Times New Roman" w:hAnsi="Times New Roman" w:cs="Times New Roman"/>
          <w:sz w:val="24"/>
          <w:szCs w:val="24"/>
        </w:rPr>
        <w:t>445-21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C0597">
        <w:rPr>
          <w:rFonts w:ascii="Times New Roman" w:hAnsi="Times New Roman" w:cs="Times New Roman"/>
          <w:sz w:val="24"/>
          <w:szCs w:val="24"/>
        </w:rPr>
        <w:t xml:space="preserve">8.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D4FEB" w:rsidRPr="009C0597" w:rsidRDefault="008219B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8219BA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D4FEB" w:rsidRPr="009C0597" w:rsidRDefault="008219BA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FD4FEB" w:rsidRPr="009C0597">
        <w:rPr>
          <w:rFonts w:ascii="Times New Roman" w:hAnsi="Times New Roman" w:cs="Times New Roman"/>
          <w:sz w:val="24"/>
          <w:szCs w:val="24"/>
        </w:rPr>
        <w:t xml:space="preserve"> 44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D4FEB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FD4FEB" w:rsidRPr="009C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D4FEB" w:rsidRPr="009C0597">
        <w:rPr>
          <w:rFonts w:ascii="Times New Roman" w:hAnsi="Times New Roman" w:cs="Times New Roman"/>
          <w:sz w:val="24"/>
          <w:szCs w:val="24"/>
        </w:rPr>
        <w:t>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D4FEB" w:rsidRPr="009C0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D4FEB" w:rsidRPr="009C0597">
        <w:rPr>
          <w:rFonts w:ascii="Times New Roman" w:hAnsi="Times New Roman" w:cs="Times New Roman"/>
          <w:sz w:val="24"/>
          <w:szCs w:val="24"/>
        </w:rPr>
        <w:t>8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FD4FEB" w:rsidRPr="009C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8219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9C0597">
        <w:rPr>
          <w:rFonts w:ascii="Times New Roman" w:hAnsi="Times New Roman" w:cs="Times New Roman"/>
          <w:sz w:val="24"/>
          <w:szCs w:val="24"/>
        </w:rPr>
        <w:t>,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9C0597">
        <w:rPr>
          <w:rFonts w:ascii="Times New Roman" w:hAnsi="Times New Roman" w:cs="Times New Roman"/>
          <w:sz w:val="24"/>
          <w:szCs w:val="24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D4FEB" w:rsidRPr="009C0597" w:rsidRDefault="008219BA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8219BA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FD4FEB"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48DB" w:rsidRPr="009C0597" w:rsidRDefault="00F048D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8DB" w:rsidRPr="009C0597" w:rsidRDefault="008219BA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F048DB"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9C0597" w:rsidRDefault="00FD4FEB" w:rsidP="00FD4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048DB" w:rsidRPr="009C0597" w:rsidRDefault="00F048D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8DB" w:rsidRPr="009C0597" w:rsidRDefault="008219BA" w:rsidP="00F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048D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048DB" w:rsidRPr="009C0597" w:rsidRDefault="00F048DB" w:rsidP="00F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48DB" w:rsidRPr="009C0597" w:rsidRDefault="00F048DB" w:rsidP="00F048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9C059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02 </w:t>
      </w:r>
      <w:r w:rsidR="008219BA">
        <w:rPr>
          <w:rFonts w:ascii="Times New Roman" w:hAnsi="Times New Roman" w:cs="Times New Roman"/>
          <w:spacing w:val="-4"/>
          <w:sz w:val="24"/>
          <w:szCs w:val="24"/>
          <w:lang w:val="ru-RU"/>
        </w:rPr>
        <w:t>Broj</w:t>
      </w:r>
      <w:r w:rsidRPr="009C059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013-1878/21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F048DB" w:rsidRPr="009C0597" w:rsidRDefault="00F048DB" w:rsidP="00F048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proofErr w:type="spellStart"/>
      <w:r w:rsidR="008219B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: 400-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>1869/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21-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F048DB" w:rsidRPr="009C0597" w:rsidRDefault="00F048DB" w:rsidP="00F0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400-1398/21-1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048DB" w:rsidRPr="009C0597" w:rsidRDefault="00F048D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FEB" w:rsidRPr="009C0597" w:rsidRDefault="00FD4FEB" w:rsidP="00FD4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48DB" w:rsidRPr="009C0597" w:rsidRDefault="00F048DB" w:rsidP="009C0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</w:t>
      </w:r>
      <w:r w:rsidR="008219BA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9C05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9C05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9C05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9C05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6A7C" w:rsidRPr="009C0597" w:rsidRDefault="00F048DB" w:rsidP="009C0597">
      <w:pPr>
        <w:jc w:val="both"/>
        <w:rPr>
          <w:rFonts w:ascii="Times New Roman" w:hAnsi="Times New Roman" w:cs="Times New Roman"/>
          <w:sz w:val="24"/>
          <w:szCs w:val="24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="008219BA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</w:rPr>
        <w:t>je</w:t>
      </w:r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</w:rPr>
        <w:t>da</w:t>
      </w:r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</w:rPr>
        <w:t>o</w:t>
      </w:r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9BA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Momčilu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Vuksanoviću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B46A7C" w:rsidRPr="009C0597" w:rsidRDefault="008219BA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B46A7C"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B46A7C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B46A7C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Momčilu</w:t>
      </w:r>
      <w:r w:rsidR="00B46A7C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Vuksanoviću</w:t>
      </w:r>
      <w:r w:rsidR="00B46A7C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46A7C" w:rsidRPr="009C0597" w:rsidRDefault="008219BA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46A7C" w:rsidRPr="009C0597" w:rsidRDefault="008219BA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46A7C" w:rsidRPr="009C0597" w:rsidRDefault="008219BA" w:rsidP="009C0597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="00B46A7C" w:rsidRPr="009C059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uputio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="00B46A7C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4B0288" w:rsidRPr="009C0597" w:rsidRDefault="008219BA" w:rsidP="004B028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4B028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35D9B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</w:rPr>
        <w:t>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Đuru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Periću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35D9B" w:rsidRPr="009C0597" w:rsidRDefault="009C0597" w:rsidP="009C05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35D9B" w:rsidRPr="009C0597" w:rsidRDefault="008219BA" w:rsidP="009C059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Momčila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Vuksanovića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35D9B" w:rsidRPr="009C0597" w:rsidRDefault="009C0597" w:rsidP="009C0597">
      <w:pPr>
        <w:tabs>
          <w:tab w:val="left" w:pos="1440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Momčilu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Vuksanoviću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35D9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35D9B" w:rsidRDefault="00635D9B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C0597" w:rsidRPr="009C0597" w:rsidRDefault="009C0597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35D9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            </w:t>
      </w:r>
      <w:r w:rsidR="008219BA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Druga</w:t>
      </w:r>
      <w:r w:rsidR="00635D9B" w:rsidRPr="009C059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tačka</w:t>
      </w:r>
      <w:r w:rsidR="00635D9B" w:rsidRPr="009C059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dnevnog</w:t>
      </w:r>
      <w:r w:rsidR="00635D9B" w:rsidRPr="009C059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219BA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reda</w:t>
      </w:r>
      <w:r w:rsidR="00635D9B" w:rsidRPr="009C059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: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03CB" w:rsidRPr="009C0597" w:rsidRDefault="009C03CB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03C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297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325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03CB" w:rsidRPr="009C0597" w:rsidRDefault="009C03CB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03C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iznos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uputstvom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redovna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redovan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tekuće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sveta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obuhvaćene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Apostrofirao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dopisu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predvidelo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povećanju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izostavljen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paušala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paušala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40 %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raste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srazmerno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plati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A6698" w:rsidRPr="009C0597" w:rsidRDefault="009A6698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6A7C" w:rsidRPr="004506F3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50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06F3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506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4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297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325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6698" w:rsidRPr="004506F3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69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8219BA">
        <w:rPr>
          <w:rFonts w:ascii="Times New Roman" w:hAnsi="Times New Roman" w:cs="Times New Roman"/>
          <w:b/>
          <w:sz w:val="24"/>
          <w:szCs w:val="24"/>
          <w:lang w:val="sr-Cyrl-CS"/>
        </w:rPr>
        <w:t>Treća</w:t>
      </w:r>
      <w:r w:rsidR="009A6698"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9A6698"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9A6698"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9A6698"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A6698" w:rsidRPr="009C0597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69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tekuću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61,43%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405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teče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finansijskim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planom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pozitivnim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ostatak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neutrošenih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tekuće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trošiće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potrebama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obezbedio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nesmetan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3DA8" w:rsidRPr="009C0597" w:rsidRDefault="00033DA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DA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skupštinr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219B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3DA8" w:rsidRPr="009C0597" w:rsidRDefault="00033DA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DA8" w:rsidRDefault="004B0288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033DA8" w:rsidRPr="009C0597">
        <w:rPr>
          <w:rFonts w:ascii="Times New Roman" w:hAnsi="Times New Roman" w:cs="Times New Roman"/>
          <w:sz w:val="24"/>
          <w:szCs w:val="24"/>
        </w:rPr>
        <w:t>5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9B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06F3" w:rsidRDefault="004506F3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6F3" w:rsidRPr="009C0597" w:rsidRDefault="004506F3" w:rsidP="004506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033DA8" w:rsidRPr="009C0597" w:rsidRDefault="00033DA8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3DA8" w:rsidRPr="009C0597" w:rsidRDefault="004B0288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0597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8219BA">
        <w:rPr>
          <w:rFonts w:ascii="Times New Roman" w:hAnsi="Times New Roman"/>
          <w:sz w:val="24"/>
          <w:szCs w:val="24"/>
          <w:lang w:val="sr-Cyrl-CS"/>
        </w:rPr>
        <w:t>Sastavni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deo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ovog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zapisnika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čini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obrađeni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tonski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snimak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sednice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9BA">
        <w:rPr>
          <w:rFonts w:ascii="Times New Roman" w:hAnsi="Times New Roman"/>
          <w:sz w:val="24"/>
          <w:szCs w:val="24"/>
          <w:lang w:val="sr-Cyrl-CS"/>
        </w:rPr>
        <w:t>Odbora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>.</w:t>
      </w:r>
    </w:p>
    <w:p w:rsidR="00033DA8" w:rsidRPr="009C0597" w:rsidRDefault="00033DA8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DA8" w:rsidRPr="009C0597" w:rsidRDefault="004506F3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8219BA">
        <w:rPr>
          <w:rFonts w:ascii="Times New Roman" w:hAnsi="Times New Roman"/>
          <w:sz w:val="24"/>
          <w:szCs w:val="24"/>
          <w:lang w:val="sr-Cyrl-CS"/>
        </w:rPr>
        <w:t>SEKRETAR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8219BA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033DA8" w:rsidRPr="009C0597" w:rsidRDefault="00033DA8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DA8" w:rsidRPr="009C0597" w:rsidRDefault="008219BA" w:rsidP="004506F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4506F3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033DA8" w:rsidRPr="009C0597" w:rsidRDefault="00033DA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698" w:rsidRPr="009C0597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698" w:rsidRPr="009C0597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6698" w:rsidRPr="009C0597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A3" w:rsidRDefault="00E87CA3" w:rsidP="008219BA">
      <w:pPr>
        <w:spacing w:after="0" w:line="240" w:lineRule="auto"/>
      </w:pPr>
      <w:r>
        <w:separator/>
      </w:r>
    </w:p>
  </w:endnote>
  <w:endnote w:type="continuationSeparator" w:id="0">
    <w:p w:rsidR="00E87CA3" w:rsidRDefault="00E87CA3" w:rsidP="0082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A" w:rsidRDefault="00821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A" w:rsidRDefault="00821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A" w:rsidRDefault="00821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A3" w:rsidRDefault="00E87CA3" w:rsidP="008219BA">
      <w:pPr>
        <w:spacing w:after="0" w:line="240" w:lineRule="auto"/>
      </w:pPr>
      <w:r>
        <w:separator/>
      </w:r>
    </w:p>
  </w:footnote>
  <w:footnote w:type="continuationSeparator" w:id="0">
    <w:p w:rsidR="00E87CA3" w:rsidRDefault="00E87CA3" w:rsidP="0082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A" w:rsidRDefault="00821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A" w:rsidRDefault="008219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A" w:rsidRDefault="00821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B"/>
    <w:rsid w:val="00033DA8"/>
    <w:rsid w:val="00167352"/>
    <w:rsid w:val="004506F3"/>
    <w:rsid w:val="004B0288"/>
    <w:rsid w:val="00635D9B"/>
    <w:rsid w:val="008219BA"/>
    <w:rsid w:val="008E1C4B"/>
    <w:rsid w:val="009A6698"/>
    <w:rsid w:val="009C03CB"/>
    <w:rsid w:val="009C0597"/>
    <w:rsid w:val="00B46A7C"/>
    <w:rsid w:val="00C27BA0"/>
    <w:rsid w:val="00E87CA3"/>
    <w:rsid w:val="00F048DB"/>
    <w:rsid w:val="00F206B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82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BA"/>
  </w:style>
  <w:style w:type="paragraph" w:styleId="Footer">
    <w:name w:val="footer"/>
    <w:basedOn w:val="Normal"/>
    <w:link w:val="FooterChar"/>
    <w:uiPriority w:val="99"/>
    <w:unhideWhenUsed/>
    <w:rsid w:val="0082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82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BA"/>
  </w:style>
  <w:style w:type="paragraph" w:styleId="Footer">
    <w:name w:val="footer"/>
    <w:basedOn w:val="Normal"/>
    <w:link w:val="FooterChar"/>
    <w:uiPriority w:val="99"/>
    <w:unhideWhenUsed/>
    <w:rsid w:val="0082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2022-02-08T06:57:00Z</dcterms:created>
  <dcterms:modified xsi:type="dcterms:W3CDTF">2022-02-08T06:57:00Z</dcterms:modified>
</cp:coreProperties>
</file>